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505D" w14:textId="7306F09D" w:rsidR="00E74335" w:rsidRPr="000D6C08" w:rsidRDefault="00703210" w:rsidP="003B035C">
      <w:pPr>
        <w:pStyle w:val="Times"/>
        <w:spacing w:line="360" w:lineRule="auto"/>
        <w:jc w:val="center"/>
        <w:rPr>
          <w:rFonts w:ascii="Arial" w:hAnsi="Arial" w:cs="Arial"/>
          <w:b/>
        </w:rPr>
      </w:pPr>
      <w:r w:rsidRPr="000D6C08">
        <w:rPr>
          <w:rFonts w:ascii="Arial" w:hAnsi="Arial" w:cs="Arial"/>
          <w:b/>
        </w:rPr>
        <w:t>III CASP Workshop</w:t>
      </w:r>
    </w:p>
    <w:p w14:paraId="402CC04C" w14:textId="77777777" w:rsidR="00E74335" w:rsidRPr="000D6C08" w:rsidRDefault="00E74335" w:rsidP="003B035C">
      <w:pPr>
        <w:pStyle w:val="Times"/>
        <w:spacing w:line="360" w:lineRule="auto"/>
        <w:jc w:val="center"/>
        <w:rPr>
          <w:rFonts w:ascii="Arial" w:hAnsi="Arial" w:cs="Arial"/>
          <w:sz w:val="10"/>
        </w:rPr>
      </w:pPr>
    </w:p>
    <w:p w14:paraId="2A6E97C1" w14:textId="0C1E03A0" w:rsidR="00E74335" w:rsidRPr="000D6C08" w:rsidRDefault="00703210" w:rsidP="003B035C">
      <w:pPr>
        <w:pStyle w:val="Times"/>
        <w:spacing w:line="360" w:lineRule="auto"/>
        <w:ind w:left="0" w:firstLine="0"/>
        <w:jc w:val="center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Friday 5 May 2017</w:t>
      </w:r>
    </w:p>
    <w:p w14:paraId="27D0B0DE" w14:textId="22FAC7DA" w:rsidR="00703210" w:rsidRPr="000D6C08" w:rsidRDefault="000D6C08" w:rsidP="003B035C">
      <w:pPr>
        <w:pStyle w:val="Times"/>
        <w:spacing w:line="360" w:lineRule="auto"/>
        <w:ind w:lef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Scottish Universities </w:t>
      </w:r>
      <w:r w:rsidR="00703210" w:rsidRPr="000D6C08">
        <w:rPr>
          <w:rFonts w:ascii="Arial" w:hAnsi="Arial" w:cs="Arial"/>
          <w:sz w:val="22"/>
        </w:rPr>
        <w:t xml:space="preserve">Insight Institute, </w:t>
      </w:r>
      <w:r>
        <w:rPr>
          <w:rFonts w:ascii="Arial" w:hAnsi="Arial" w:cs="Arial"/>
          <w:sz w:val="22"/>
        </w:rPr>
        <w:t>22 Richmond Street, Glasgow</w:t>
      </w:r>
    </w:p>
    <w:p w14:paraId="3BDD4572" w14:textId="75496876" w:rsidR="00703210" w:rsidRPr="000D6C08" w:rsidRDefault="00FD1F8E" w:rsidP="003B035C">
      <w:pPr>
        <w:pStyle w:val="Times"/>
        <w:spacing w:line="360" w:lineRule="auto"/>
        <w:ind w:left="0" w:firstLine="0"/>
        <w:jc w:val="center"/>
        <w:rPr>
          <w:rFonts w:ascii="Arial" w:hAnsi="Arial" w:cs="Arial"/>
          <w:sz w:val="22"/>
        </w:rPr>
      </w:pPr>
      <w:hyperlink r:id="rId7" w:history="1">
        <w:r w:rsidR="00703210" w:rsidRPr="000D6C08">
          <w:rPr>
            <w:rStyle w:val="Hyperlink"/>
            <w:rFonts w:ascii="Arial" w:hAnsi="Arial" w:cs="Arial"/>
            <w:sz w:val="22"/>
          </w:rPr>
          <w:t>https://www.engage.strath.ac.uk/event/402</w:t>
        </w:r>
      </w:hyperlink>
      <w:r w:rsidR="00703210" w:rsidRPr="000D6C08">
        <w:rPr>
          <w:rFonts w:ascii="Arial" w:hAnsi="Arial" w:cs="Arial"/>
          <w:sz w:val="22"/>
        </w:rPr>
        <w:t xml:space="preserve"> </w:t>
      </w:r>
    </w:p>
    <w:p w14:paraId="6F94CD8D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4D6D39F3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8:30 – 9:00 </w:t>
      </w:r>
      <w:r w:rsidRPr="000D6C08">
        <w:rPr>
          <w:rFonts w:ascii="Arial" w:hAnsi="Arial" w:cs="Arial"/>
          <w:b/>
          <w:sz w:val="22"/>
        </w:rPr>
        <w:t>Registration and coffee</w:t>
      </w:r>
      <w:r w:rsidRPr="000D6C08">
        <w:rPr>
          <w:rFonts w:ascii="Arial" w:hAnsi="Arial" w:cs="Arial"/>
          <w:sz w:val="22"/>
        </w:rPr>
        <w:t xml:space="preserve"> </w:t>
      </w:r>
    </w:p>
    <w:p w14:paraId="7254F165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b/>
          <w:sz w:val="22"/>
        </w:rPr>
      </w:pPr>
      <w:r w:rsidRPr="000D6C08">
        <w:rPr>
          <w:rFonts w:ascii="Arial" w:hAnsi="Arial" w:cs="Arial"/>
          <w:sz w:val="22"/>
        </w:rPr>
        <w:t xml:space="preserve">9:00 – 10:30 </w:t>
      </w:r>
      <w:r w:rsidRPr="000D6C08">
        <w:rPr>
          <w:rFonts w:ascii="Arial" w:hAnsi="Arial" w:cs="Arial"/>
          <w:b/>
          <w:sz w:val="22"/>
        </w:rPr>
        <w:t>Climate Change, Sustainable Development Goals and Mainstreaming</w:t>
      </w:r>
    </w:p>
    <w:p w14:paraId="3FBDB2E4" w14:textId="0D268842" w:rsidR="00703210" w:rsidRPr="000D6C08" w:rsidRDefault="00703210" w:rsidP="00703210">
      <w:pPr>
        <w:pStyle w:val="Times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Francesco Sindico, Director of the Strathclyde Centre for Environmental Law and Governance</w:t>
      </w:r>
    </w:p>
    <w:p w14:paraId="7DEEE969" w14:textId="77777777" w:rsidR="00703210" w:rsidRPr="000D6C08" w:rsidRDefault="00703210" w:rsidP="00703210">
      <w:pPr>
        <w:pStyle w:val="Times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Daniela Diz, Researcher at the Strathclyde Centre for Environmental Law and Governance</w:t>
      </w:r>
    </w:p>
    <w:p w14:paraId="5C7E242C" w14:textId="517D6997" w:rsidR="00703210" w:rsidRPr="000D6C08" w:rsidRDefault="00703210" w:rsidP="00703210">
      <w:pPr>
        <w:pStyle w:val="Times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CASP team</w:t>
      </w:r>
    </w:p>
    <w:p w14:paraId="2C1C469A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6E3E8539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10:30 – 11:00 </w:t>
      </w:r>
      <w:r w:rsidRPr="000D6C08">
        <w:rPr>
          <w:rFonts w:ascii="Arial" w:hAnsi="Arial" w:cs="Arial"/>
          <w:b/>
          <w:sz w:val="22"/>
        </w:rPr>
        <w:t>Coffee Break</w:t>
      </w:r>
    </w:p>
    <w:p w14:paraId="53CD50B2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6F89C25B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11:00 – 12:30 </w:t>
      </w:r>
      <w:r w:rsidRPr="000D6C08">
        <w:rPr>
          <w:rFonts w:ascii="Arial" w:hAnsi="Arial" w:cs="Arial"/>
          <w:b/>
          <w:sz w:val="22"/>
        </w:rPr>
        <w:t>Key Note Speakers</w:t>
      </w:r>
    </w:p>
    <w:p w14:paraId="12F21792" w14:textId="787CC236" w:rsidR="00703210" w:rsidRPr="000D6C08" w:rsidRDefault="00703210" w:rsidP="00703210">
      <w:pPr>
        <w:pStyle w:val="Time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Mike Robinson, Chief Executive, Royal Scottish Geographical Society</w:t>
      </w:r>
    </w:p>
    <w:p w14:paraId="5CA06DA8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119BC08B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12:30 – 13:30 </w:t>
      </w:r>
      <w:r w:rsidRPr="000D6C08">
        <w:rPr>
          <w:rFonts w:ascii="Arial" w:hAnsi="Arial" w:cs="Arial"/>
          <w:b/>
          <w:sz w:val="22"/>
        </w:rPr>
        <w:t>Lunch</w:t>
      </w:r>
    </w:p>
    <w:p w14:paraId="069D92D6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1F36474D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13:30 – 15:00 – </w:t>
      </w:r>
      <w:r w:rsidRPr="000D6C08">
        <w:rPr>
          <w:rFonts w:ascii="Arial" w:hAnsi="Arial" w:cs="Arial"/>
          <w:b/>
          <w:sz w:val="22"/>
        </w:rPr>
        <w:t>Group Exercise</w:t>
      </w:r>
    </w:p>
    <w:p w14:paraId="6616CADF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005A0E4C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15:00 – 15:30 </w:t>
      </w:r>
      <w:r w:rsidRPr="000D6C08">
        <w:rPr>
          <w:rFonts w:ascii="Arial" w:hAnsi="Arial" w:cs="Arial"/>
          <w:b/>
          <w:sz w:val="22"/>
        </w:rPr>
        <w:t>Coffee Break</w:t>
      </w:r>
    </w:p>
    <w:p w14:paraId="1371B085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19E32B5D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b/>
          <w:sz w:val="22"/>
        </w:rPr>
      </w:pPr>
      <w:r w:rsidRPr="000D6C08">
        <w:rPr>
          <w:rFonts w:ascii="Arial" w:hAnsi="Arial" w:cs="Arial"/>
          <w:sz w:val="22"/>
        </w:rPr>
        <w:t xml:space="preserve">15:30 – 16:30 </w:t>
      </w:r>
      <w:r w:rsidRPr="000D6C08">
        <w:rPr>
          <w:rFonts w:ascii="Arial" w:hAnsi="Arial" w:cs="Arial"/>
          <w:b/>
          <w:sz w:val="22"/>
        </w:rPr>
        <w:t>Expert roundtable</w:t>
      </w:r>
    </w:p>
    <w:p w14:paraId="3B0359A4" w14:textId="68E23803" w:rsidR="00703210" w:rsidRPr="000D6C08" w:rsidRDefault="00703210" w:rsidP="00703210">
      <w:pPr>
        <w:pStyle w:val="Time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CASP team to report back from the group exercise</w:t>
      </w:r>
    </w:p>
    <w:p w14:paraId="4F16B8C9" w14:textId="77777777" w:rsidR="00703210" w:rsidRPr="000D6C08" w:rsidRDefault="00703210" w:rsidP="00703210">
      <w:pPr>
        <w:pStyle w:val="Time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 xml:space="preserve">Julie Gibson, Junior Consultant at </w:t>
      </w:r>
      <w:proofErr w:type="spellStart"/>
      <w:r w:rsidRPr="000D6C08">
        <w:rPr>
          <w:rFonts w:ascii="Arial" w:hAnsi="Arial" w:cs="Arial"/>
          <w:sz w:val="22"/>
        </w:rPr>
        <w:t>Cardno</w:t>
      </w:r>
      <w:proofErr w:type="spellEnd"/>
      <w:r w:rsidRPr="000D6C08">
        <w:rPr>
          <w:rFonts w:ascii="Arial" w:hAnsi="Arial" w:cs="Arial"/>
          <w:sz w:val="22"/>
        </w:rPr>
        <w:t xml:space="preserve"> Emerging Markets</w:t>
      </w:r>
    </w:p>
    <w:p w14:paraId="3A444796" w14:textId="35BBDA3A" w:rsidR="00703210" w:rsidRPr="000D6C08" w:rsidRDefault="00703210" w:rsidP="00703210">
      <w:pPr>
        <w:pStyle w:val="Time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0D6C08">
        <w:rPr>
          <w:rFonts w:ascii="Arial" w:hAnsi="Arial" w:cs="Arial"/>
          <w:sz w:val="22"/>
        </w:rPr>
        <w:t>Jeremie</w:t>
      </w:r>
      <w:proofErr w:type="spellEnd"/>
      <w:r w:rsidRPr="000D6C08">
        <w:rPr>
          <w:rFonts w:ascii="Arial" w:hAnsi="Arial" w:cs="Arial"/>
          <w:sz w:val="22"/>
        </w:rPr>
        <w:t xml:space="preserve"> Gilbert, Professor of International and Comparative Law, University of East London</w:t>
      </w:r>
    </w:p>
    <w:p w14:paraId="687B26AC" w14:textId="2F9B593F" w:rsidR="00703210" w:rsidRPr="000D6C08" w:rsidRDefault="00703210" w:rsidP="00703210">
      <w:pPr>
        <w:pStyle w:val="Times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0D6C08">
        <w:rPr>
          <w:rFonts w:ascii="Arial" w:hAnsi="Arial" w:cs="Arial"/>
          <w:sz w:val="22"/>
        </w:rPr>
        <w:t>Mike Robinson, Chief Executive, Royal Scottish Geographical Society</w:t>
      </w:r>
    </w:p>
    <w:p w14:paraId="75BB966F" w14:textId="77777777" w:rsidR="00703210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1FE1C366" w14:textId="578784E0" w:rsidR="00727CA9" w:rsidRPr="000D6C08" w:rsidRDefault="00703210" w:rsidP="00703210">
      <w:pPr>
        <w:pStyle w:val="Times"/>
        <w:spacing w:line="360" w:lineRule="auto"/>
        <w:ind w:left="0" w:firstLine="0"/>
        <w:jc w:val="both"/>
        <w:rPr>
          <w:rFonts w:ascii="Arial" w:hAnsi="Arial" w:cs="Arial"/>
          <w:b/>
          <w:sz w:val="22"/>
          <w:lang w:val="en-US"/>
        </w:rPr>
      </w:pPr>
      <w:r w:rsidRPr="000D6C08">
        <w:rPr>
          <w:rFonts w:ascii="Arial" w:hAnsi="Arial" w:cs="Arial"/>
          <w:sz w:val="22"/>
        </w:rPr>
        <w:t xml:space="preserve">16:30 – 17:30 </w:t>
      </w:r>
      <w:r w:rsidRPr="000D6C08">
        <w:rPr>
          <w:rFonts w:ascii="Arial" w:hAnsi="Arial" w:cs="Arial"/>
          <w:b/>
          <w:sz w:val="22"/>
        </w:rPr>
        <w:t>Drinks</w:t>
      </w:r>
      <w:r w:rsidR="00B70CAF" w:rsidRPr="000D6C08">
        <w:rPr>
          <w:rFonts w:ascii="Arial" w:hAnsi="Arial" w:cs="Arial"/>
          <w:b/>
          <w:sz w:val="22"/>
        </w:rPr>
        <w:t xml:space="preserve"> </w:t>
      </w:r>
    </w:p>
    <w:sectPr w:rsidR="00727CA9" w:rsidRPr="000D6C08" w:rsidSect="00FA096F">
      <w:headerReference w:type="default" r:id="rId8"/>
      <w:footerReference w:type="default" r:id="rId9"/>
      <w:pgSz w:w="11900" w:h="16840"/>
      <w:pgMar w:top="3119" w:right="843" w:bottom="1440" w:left="1276" w:header="0" w:footer="4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CDA5" w14:textId="77777777" w:rsidR="000C7E9C" w:rsidRDefault="000C7E9C">
      <w:r>
        <w:separator/>
      </w:r>
    </w:p>
  </w:endnote>
  <w:endnote w:type="continuationSeparator" w:id="0">
    <w:p w14:paraId="1737984F" w14:textId="77777777" w:rsidR="000C7E9C" w:rsidRDefault="000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2E72" w14:textId="77777777" w:rsidR="00672130" w:rsidRDefault="00672130" w:rsidP="00672130">
    <w:pPr>
      <w:pStyle w:val="Footer"/>
      <w:ind w:left="-567"/>
    </w:pPr>
    <w:r>
      <w:rPr>
        <w:noProof/>
        <w:lang w:val="en-GB" w:eastAsia="en-GB"/>
      </w:rPr>
      <w:drawing>
        <wp:inline distT="0" distB="0" distL="0" distR="0" wp14:anchorId="6FD6CAAF" wp14:editId="1E2A9EC7">
          <wp:extent cx="6837120" cy="621494"/>
          <wp:effectExtent l="25400" t="0" r="0" b="0"/>
          <wp:docPr id="3" name="Picture 2" descr="SCfELaG A4 Lette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fELaG A4 Lette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155" cy="6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C39AD" w14:textId="77777777" w:rsidR="000C7E9C" w:rsidRDefault="000C7E9C">
      <w:r>
        <w:separator/>
      </w:r>
    </w:p>
  </w:footnote>
  <w:footnote w:type="continuationSeparator" w:id="0">
    <w:p w14:paraId="2BE51081" w14:textId="77777777" w:rsidR="000C7E9C" w:rsidRDefault="000C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42C4" w14:textId="77777777" w:rsidR="00672130" w:rsidRDefault="00672130" w:rsidP="00FA096F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66FFB85F" wp14:editId="7B510FC4">
          <wp:extent cx="6868160" cy="1432742"/>
          <wp:effectExtent l="25400" t="0" r="0" b="0"/>
          <wp:docPr id="4" name="Picture 3" descr="SCfELaG A4 Lette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fELaG A4 Letter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9367" cy="144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CC1"/>
    <w:multiLevelType w:val="hybridMultilevel"/>
    <w:tmpl w:val="3F2E4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521"/>
    <w:multiLevelType w:val="hybridMultilevel"/>
    <w:tmpl w:val="C524ACE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334D26"/>
    <w:multiLevelType w:val="hybridMultilevel"/>
    <w:tmpl w:val="C3121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EAD"/>
    <w:multiLevelType w:val="hybridMultilevel"/>
    <w:tmpl w:val="4A5873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E71E1"/>
    <w:multiLevelType w:val="hybridMultilevel"/>
    <w:tmpl w:val="B4B2A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37D61"/>
    <w:multiLevelType w:val="multilevel"/>
    <w:tmpl w:val="581E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674215"/>
    <w:multiLevelType w:val="hybridMultilevel"/>
    <w:tmpl w:val="C136C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1EF"/>
    <w:multiLevelType w:val="hybridMultilevel"/>
    <w:tmpl w:val="C4B00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616D"/>
    <w:multiLevelType w:val="hybridMultilevel"/>
    <w:tmpl w:val="A7B8EE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B432C6"/>
    <w:multiLevelType w:val="hybridMultilevel"/>
    <w:tmpl w:val="1512B8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5B0A50"/>
    <w:multiLevelType w:val="hybridMultilevel"/>
    <w:tmpl w:val="5E8A5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C0AFE"/>
    <w:multiLevelType w:val="hybridMultilevel"/>
    <w:tmpl w:val="EA4AC3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4F6"/>
    <w:multiLevelType w:val="hybridMultilevel"/>
    <w:tmpl w:val="413CF7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6C36FA"/>
    <w:multiLevelType w:val="hybridMultilevel"/>
    <w:tmpl w:val="359C1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822FDE"/>
    <w:multiLevelType w:val="hybridMultilevel"/>
    <w:tmpl w:val="4064D0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F1E"/>
    <w:multiLevelType w:val="hybridMultilevel"/>
    <w:tmpl w:val="D8ACEC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08EC"/>
    <w:multiLevelType w:val="hybridMultilevel"/>
    <w:tmpl w:val="D3E0C9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13173D"/>
    <w:multiLevelType w:val="hybridMultilevel"/>
    <w:tmpl w:val="149E31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6"/>
    <w:rsid w:val="00005AC9"/>
    <w:rsid w:val="00094CC5"/>
    <w:rsid w:val="000C1064"/>
    <w:rsid w:val="000C7E9C"/>
    <w:rsid w:val="000D6C08"/>
    <w:rsid w:val="0034585C"/>
    <w:rsid w:val="00352FA8"/>
    <w:rsid w:val="003B035C"/>
    <w:rsid w:val="0043593A"/>
    <w:rsid w:val="004F4138"/>
    <w:rsid w:val="0051732D"/>
    <w:rsid w:val="00672130"/>
    <w:rsid w:val="00703210"/>
    <w:rsid w:val="00727CA9"/>
    <w:rsid w:val="00794202"/>
    <w:rsid w:val="007B0EB6"/>
    <w:rsid w:val="00884F79"/>
    <w:rsid w:val="008E0735"/>
    <w:rsid w:val="00A67291"/>
    <w:rsid w:val="00AF0B03"/>
    <w:rsid w:val="00B70CAF"/>
    <w:rsid w:val="00BA485E"/>
    <w:rsid w:val="00CE6F73"/>
    <w:rsid w:val="00E74335"/>
    <w:rsid w:val="00FA096F"/>
    <w:rsid w:val="00FD1F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329E"/>
  <w15:docId w15:val="{E80B2312-17FE-4CFF-B8E8-A772582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5C"/>
  </w:style>
  <w:style w:type="paragraph" w:styleId="Footer">
    <w:name w:val="footer"/>
    <w:basedOn w:val="Normal"/>
    <w:link w:val="FooterChar"/>
    <w:uiPriority w:val="99"/>
    <w:unhideWhenUsed/>
    <w:rsid w:val="00345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5C"/>
  </w:style>
  <w:style w:type="paragraph" w:customStyle="1" w:styleId="meta">
    <w:name w:val="meta"/>
    <w:basedOn w:val="Normal"/>
    <w:rsid w:val="0034585C"/>
    <w:pPr>
      <w:widowControl w:val="0"/>
      <w:autoSpaceDE w:val="0"/>
      <w:autoSpaceDN w:val="0"/>
      <w:adjustRightInd w:val="0"/>
      <w:ind w:left="-567"/>
    </w:pPr>
    <w:rPr>
      <w:rFonts w:ascii="Helvetica" w:hAnsi="Helvetica" w:cs="Helvetica"/>
    </w:rPr>
  </w:style>
  <w:style w:type="paragraph" w:customStyle="1" w:styleId="Times">
    <w:name w:val="Times"/>
    <w:basedOn w:val="Normal"/>
    <w:rsid w:val="00672130"/>
    <w:pPr>
      <w:ind w:left="-142" w:firstLine="14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335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7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age.strath.ac.uk/event/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Lift Design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Hirata</dc:creator>
  <cp:keywords/>
  <cp:lastModifiedBy>Jo Pitt</cp:lastModifiedBy>
  <cp:revision>3</cp:revision>
  <dcterms:created xsi:type="dcterms:W3CDTF">2017-03-30T07:59:00Z</dcterms:created>
  <dcterms:modified xsi:type="dcterms:W3CDTF">2017-04-04T15:26:00Z</dcterms:modified>
</cp:coreProperties>
</file>